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F9264E">
        <w:rPr>
          <w:b/>
          <w:sz w:val="28"/>
        </w:rPr>
        <w:t xml:space="preserve">Příloha č. </w:t>
      </w:r>
      <w:r w:rsidR="00BF511B">
        <w:rPr>
          <w:b/>
          <w:sz w:val="28"/>
        </w:rPr>
        <w:t>15 návrhu smlouvy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BF511B" w:rsidRDefault="009F6627" w:rsidP="00883F3B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S</w:t>
      </w:r>
      <w:r w:rsidR="00CB2B90">
        <w:rPr>
          <w:b/>
          <w:sz w:val="28"/>
        </w:rPr>
        <w:t xml:space="preserve">eznam </w:t>
      </w:r>
      <w:r w:rsidR="00F10223">
        <w:rPr>
          <w:b/>
          <w:sz w:val="28"/>
        </w:rPr>
        <w:t>pod</w:t>
      </w:r>
      <w:r w:rsidR="00CB2B90"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A2479E" w:rsidRPr="00A2479E" w:rsidRDefault="00A2479E" w:rsidP="00A2479E">
      <w:pPr>
        <w:pStyle w:val="2nesltext"/>
        <w:spacing w:after="600"/>
        <w:jc w:val="center"/>
        <w:rPr>
          <w:b/>
          <w:i/>
          <w:sz w:val="28"/>
          <w:u w:val="single"/>
        </w:rPr>
      </w:pPr>
      <w:r w:rsidRPr="00A2479E">
        <w:rPr>
          <w:b/>
          <w:i/>
          <w:sz w:val="28"/>
          <w:u w:val="single"/>
        </w:rPr>
        <w:t>Bude doplněno dle nabídky vybraného dodavatele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BF511B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="00BF511B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B17671" w:rsidRPr="00B17671">
        <w:rPr>
          <w:rFonts w:asciiTheme="minorHAnsi" w:hAnsiTheme="minorHAnsi"/>
          <w:b/>
          <w:sz w:val="22"/>
          <w:szCs w:val="22"/>
        </w:rPr>
        <w:t>„</w:t>
      </w:r>
      <w:r w:rsidR="00E84783" w:rsidRPr="00E84783">
        <w:rPr>
          <w:rFonts w:asciiTheme="minorHAnsi" w:hAnsiTheme="minorHAnsi"/>
          <w:b/>
          <w:sz w:val="22"/>
          <w:szCs w:val="22"/>
          <w:lang w:bidi="en-US"/>
        </w:rPr>
        <w:t>Zajištění veřejných služeb v přepravě cestujících v autobusové dopravě pro období 2020 – 2030 - oblast II (PLZEŇSKÝ KRAJ – SEVER)</w:t>
      </w:r>
      <w:r w:rsidR="00B17671" w:rsidRPr="00B17671">
        <w:rPr>
          <w:rFonts w:asciiTheme="minorHAnsi" w:hAnsiTheme="minorHAnsi"/>
          <w:b/>
          <w:sz w:val="22"/>
          <w:szCs w:val="22"/>
          <w:lang w:bidi="en-US"/>
        </w:rPr>
        <w:t>“</w:t>
      </w:r>
      <w:r w:rsidR="00CC1416">
        <w:rPr>
          <w:rFonts w:asciiTheme="minorHAnsi" w:hAnsiTheme="minorHAnsi"/>
          <w:b/>
          <w:sz w:val="22"/>
          <w:szCs w:val="22"/>
          <w:lang w:bidi="en-US"/>
        </w:rPr>
        <w:t xml:space="preserve"> </w:t>
      </w:r>
      <w:r w:rsidR="00CC1416">
        <w:rPr>
          <w:rFonts w:asciiTheme="minorHAnsi" w:hAnsiTheme="minorHAnsi"/>
          <w:sz w:val="22"/>
          <w:szCs w:val="22"/>
          <w:lang w:bidi="en-US"/>
        </w:rPr>
        <w:t>(dále jen „</w:t>
      </w:r>
      <w:r w:rsidR="00CC1416" w:rsidRPr="00CC1416">
        <w:rPr>
          <w:rFonts w:asciiTheme="minorHAnsi" w:hAnsiTheme="minorHAnsi"/>
          <w:b/>
          <w:i/>
          <w:sz w:val="22"/>
          <w:szCs w:val="22"/>
          <w:lang w:bidi="en-US"/>
        </w:rPr>
        <w:t>veřejná zakázka</w:t>
      </w:r>
      <w:r w:rsidR="00CC1416">
        <w:rPr>
          <w:rFonts w:asciiTheme="minorHAnsi" w:hAnsiTheme="minorHAnsi"/>
          <w:sz w:val="22"/>
          <w:szCs w:val="22"/>
          <w:lang w:bidi="en-US"/>
        </w:rPr>
        <w:t>“)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AC19D4">
        <w:rPr>
          <w:rFonts w:asciiTheme="minorHAnsi" w:hAnsiTheme="minorHAnsi"/>
          <w:sz w:val="22"/>
          <w:szCs w:val="22"/>
        </w:rPr>
        <w:t xml:space="preserve"> </w:t>
      </w:r>
      <w:r w:rsidR="004651A0">
        <w:rPr>
          <w:rFonts w:asciiTheme="minorHAnsi" w:hAnsiTheme="minorHAnsi"/>
          <w:sz w:val="22"/>
          <w:szCs w:val="22"/>
        </w:rPr>
        <w:t xml:space="preserve"> </w:t>
      </w:r>
      <w:r w:rsidR="00900A22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8"/>
        <w:gridCol w:w="5204"/>
      </w:tblGrid>
      <w:tr w:rsidR="00511B5E" w:rsidRPr="0055574C" w:rsidTr="00CA0C5A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F511B"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="00BF511B"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="00BF511B"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BF511B" w:rsidRDefault="00BF511B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BF511B">
              <w:rPr>
                <w:rFonts w:asciiTheme="minorHAnsi" w:hAnsiTheme="minorHAnsi"/>
                <w:b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b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b/>
                <w:sz w:val="22"/>
                <w:szCs w:val="22"/>
                <w:highlight w:val="cyan"/>
              </w:rPr>
              <w:fldChar w:fldCharType="end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BF511B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BF511B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F427D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BF511B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041E40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</w:t>
            </w:r>
            <w:r w:rsidR="00CA0C5A">
              <w:rPr>
                <w:rFonts w:ascii="Calibri" w:hAnsi="Calibri"/>
                <w:b/>
                <w:sz w:val="22"/>
                <w:szCs w:val="22"/>
              </w:rPr>
              <w:t xml:space="preserve"> v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041E40" w:rsidRPr="00D70006" w:rsidRDefault="00BF511B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9264E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9264E" w:rsidRPr="00123384" w:rsidRDefault="00F9264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Rozsah ročního přímého dopravního výkonu, který bude poddodavatel poskytovat, v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9264E" w:rsidRPr="00555054" w:rsidRDefault="00BF511B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F9264E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 w:rsidRPr="00F9264E">
        <w:rPr>
          <w:rFonts w:ascii="Calibri" w:hAnsi="Calibri"/>
          <w:b/>
          <w:sz w:val="22"/>
          <w:szCs w:val="22"/>
        </w:rPr>
        <w:t>-------------------------------------------------------------NEBO-------------------------------------------------------------</w:t>
      </w:r>
    </w:p>
    <w:p w:rsidR="00A833C0" w:rsidRPr="00F9264E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Pr="00CA0C5A" w:rsidRDefault="00E76C8E" w:rsidP="004F4210">
      <w:pPr>
        <w:ind w:firstLine="6"/>
        <w:jc w:val="both"/>
        <w:rPr>
          <w:rFonts w:ascii="Calibri" w:hAnsi="Calibri" w:cs="Calibri"/>
          <w:sz w:val="22"/>
          <w:szCs w:val="22"/>
        </w:rPr>
      </w:pPr>
      <w:r w:rsidRPr="00CA0C5A">
        <w:rPr>
          <w:rFonts w:ascii="Calibri" w:hAnsi="Calibri" w:cs="Calibri"/>
          <w:sz w:val="22"/>
          <w:szCs w:val="22"/>
        </w:rPr>
        <w:t xml:space="preserve">Dodavatel </w:t>
      </w:r>
      <w:r w:rsidR="00BF511B" w:rsidRPr="00BF511B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 xml:space="preserve">, IČO: 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se sídlem</w:t>
      </w:r>
      <w:r w:rsidR="009C0598" w:rsidRPr="00CA0C5A">
        <w:rPr>
          <w:rFonts w:ascii="Calibri" w:hAnsi="Calibri" w:cs="Calibri"/>
          <w:sz w:val="22"/>
          <w:szCs w:val="22"/>
        </w:rPr>
        <w:t>:</w:t>
      </w:r>
      <w:r w:rsidRPr="00CA0C5A">
        <w:rPr>
          <w:rFonts w:ascii="Calibri" w:hAnsi="Calibri" w:cs="Calibri"/>
          <w:sz w:val="22"/>
          <w:szCs w:val="22"/>
        </w:rPr>
        <w:t xml:space="preserve"> 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 xml:space="preserve">, </w:t>
      </w:r>
      <w:r w:rsidRPr="00CA0C5A">
        <w:rPr>
          <w:rFonts w:ascii="Calibri" w:hAnsi="Calibri" w:cs="Calibri"/>
          <w:sz w:val="22"/>
          <w:szCs w:val="22"/>
        </w:rPr>
        <w:lastRenderedPageBreak/>
        <w:t>PSČ 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(dále jen „</w:t>
      </w:r>
      <w:r w:rsidRPr="00CA0C5A">
        <w:rPr>
          <w:rFonts w:ascii="Calibri" w:hAnsi="Calibri" w:cs="Calibri"/>
          <w:b/>
          <w:i/>
          <w:sz w:val="22"/>
          <w:szCs w:val="22"/>
        </w:rPr>
        <w:t>dodavatel</w:t>
      </w:r>
      <w:r w:rsidRPr="00CA0C5A">
        <w:rPr>
          <w:rFonts w:ascii="Calibri" w:hAnsi="Calibri" w:cs="Calibri"/>
          <w:sz w:val="22"/>
          <w:szCs w:val="22"/>
        </w:rPr>
        <w:t xml:space="preserve">“), jako účastník zadávacího řízení veřejné zakázky s názvem </w:t>
      </w:r>
      <w:r w:rsidR="00B17671" w:rsidRPr="00CA0C5A">
        <w:rPr>
          <w:rFonts w:ascii="Calibri" w:hAnsi="Calibri" w:cs="Calibri"/>
          <w:b/>
          <w:sz w:val="22"/>
          <w:szCs w:val="22"/>
          <w:lang w:bidi="en-US"/>
        </w:rPr>
        <w:t>„</w:t>
      </w:r>
      <w:r w:rsidR="00E84783" w:rsidRPr="00E84783">
        <w:rPr>
          <w:rFonts w:ascii="Calibri" w:hAnsi="Calibri" w:cs="Calibri"/>
          <w:b/>
          <w:sz w:val="22"/>
          <w:szCs w:val="22"/>
          <w:lang w:bidi="en-US"/>
        </w:rPr>
        <w:t>Zajištění veřejných služeb v přepravě cestujících v autobusové dopravě pro období 2020 – 2030 - oblast II (PLZEŇSKÝ KRAJ – SEVER)</w:t>
      </w:r>
      <w:r w:rsidR="00B17671" w:rsidRPr="00CA0C5A">
        <w:rPr>
          <w:rFonts w:ascii="Calibri" w:hAnsi="Calibri" w:cs="Calibri"/>
          <w:b/>
          <w:sz w:val="22"/>
          <w:szCs w:val="22"/>
          <w:lang w:bidi="en-US"/>
        </w:rPr>
        <w:t>“</w:t>
      </w:r>
      <w:r w:rsidR="00CC1416">
        <w:rPr>
          <w:rFonts w:ascii="Calibri" w:hAnsi="Calibri" w:cs="Calibri"/>
          <w:b/>
          <w:sz w:val="22"/>
          <w:szCs w:val="22"/>
          <w:lang w:bidi="en-US"/>
        </w:rPr>
        <w:t xml:space="preserve"> </w:t>
      </w:r>
      <w:r w:rsidR="00CC1416">
        <w:rPr>
          <w:rFonts w:asciiTheme="minorHAnsi" w:hAnsiTheme="minorHAnsi"/>
          <w:sz w:val="22"/>
          <w:szCs w:val="22"/>
          <w:lang w:bidi="en-US"/>
        </w:rPr>
        <w:t>(dále jen „</w:t>
      </w:r>
      <w:r w:rsidR="00CC1416" w:rsidRPr="00CC1416">
        <w:rPr>
          <w:rFonts w:asciiTheme="minorHAnsi" w:hAnsiTheme="minorHAnsi"/>
          <w:b/>
          <w:i/>
          <w:sz w:val="22"/>
          <w:szCs w:val="22"/>
          <w:lang w:bidi="en-US"/>
        </w:rPr>
        <w:t>veřejná zakázka</w:t>
      </w:r>
      <w:r w:rsidR="00CC1416">
        <w:rPr>
          <w:rFonts w:asciiTheme="minorHAnsi" w:hAnsiTheme="minorHAnsi"/>
          <w:sz w:val="22"/>
          <w:szCs w:val="22"/>
          <w:lang w:bidi="en-US"/>
        </w:rPr>
        <w:t>“)</w:t>
      </w:r>
      <w:r w:rsidRPr="00CA0C5A">
        <w:rPr>
          <w:rFonts w:ascii="Calibri" w:hAnsi="Calibri" w:cs="Calibri"/>
          <w:sz w:val="22"/>
          <w:szCs w:val="22"/>
        </w:rPr>
        <w:t xml:space="preserve">, tímto v souladu s § 105 zákona č. 134/2016 Sb., </w:t>
      </w:r>
      <w:r w:rsidR="00914C89" w:rsidRPr="00CA0C5A">
        <w:rPr>
          <w:rFonts w:ascii="Calibri" w:hAnsi="Calibri" w:cs="Calibri"/>
          <w:sz w:val="22"/>
          <w:szCs w:val="22"/>
        </w:rPr>
        <w:t>o zadávání veřejných zakázek, ve znění pozdějších předpisů,</w:t>
      </w:r>
      <w:r w:rsidRPr="00CA0C5A">
        <w:rPr>
          <w:rFonts w:ascii="Calibri" w:hAnsi="Calibri" w:cs="Calibri"/>
          <w:sz w:val="22"/>
          <w:szCs w:val="22"/>
        </w:rPr>
        <w:t xml:space="preserve"> čestně prohlašuje, že mu nejsou známi poddodavatelé, jež se budou podílet na plnění veřejné zakázky</w:t>
      </w:r>
      <w:r w:rsidR="008A30D0" w:rsidRPr="00CA0C5A">
        <w:rPr>
          <w:rFonts w:ascii="Calibri" w:hAnsi="Calibri" w:cs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bookmarkStart w:id="0" w:name="_GoBack"/>
      <w:r w:rsidR="00BF511B" w:rsidRPr="00BF511B">
        <w:rPr>
          <w:rFonts w:asciiTheme="minorHAnsi" w:hAnsiTheme="minorHAnsi"/>
          <w:highlight w:val="cyan"/>
        </w:rPr>
        <w:fldChar w:fldCharType="begin"/>
      </w:r>
      <w:r w:rsidR="00BF511B" w:rsidRPr="00BF511B">
        <w:rPr>
          <w:rFonts w:asciiTheme="minorHAnsi" w:hAnsiTheme="minorHAnsi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highlight w:val="cyan"/>
        </w:rPr>
        <w:fldChar w:fldCharType="end"/>
      </w:r>
      <w:bookmarkEnd w:id="0"/>
      <w:r w:rsidRPr="000F6ACF">
        <w:rPr>
          <w:lang w:bidi="en-US"/>
        </w:rPr>
        <w:t xml:space="preserve"> </w:t>
      </w:r>
      <w:r w:rsidRPr="000F6ACF">
        <w:t xml:space="preserve">dne </w:t>
      </w:r>
      <w:r w:rsidR="00BF511B" w:rsidRPr="00BF511B">
        <w:rPr>
          <w:rFonts w:asciiTheme="minorHAnsi" w:hAnsiTheme="minorHAnsi"/>
          <w:highlight w:val="cyan"/>
        </w:rPr>
        <w:fldChar w:fldCharType="begin"/>
      </w:r>
      <w:r w:rsidR="00BF511B" w:rsidRPr="00BF511B">
        <w:rPr>
          <w:rFonts w:asciiTheme="minorHAnsi" w:hAnsiTheme="minorHAnsi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highlight w:val="cyan"/>
        </w:rPr>
        <w:fldChar w:fldCharType="end"/>
      </w:r>
    </w:p>
    <w:p w:rsidR="005D1ABE" w:rsidRPr="00BF511B" w:rsidRDefault="00BF511B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bude doplněno dle nabídky vybraného dodavatele]"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BF511B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bude doplněno dle nabídky vybraného dodavatele]" </w:instrText>
      </w:r>
      <w:r>
        <w:rPr>
          <w:highlight w:val="cyan"/>
          <w:lang w:bidi="en-US"/>
        </w:rPr>
        <w:fldChar w:fldCharType="end"/>
      </w:r>
      <w:r w:rsidR="00D4101E">
        <w:rPr>
          <w:lang w:bidi="en-US"/>
        </w:rPr>
        <w:t xml:space="preserve"> </w:t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BF511B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Návrh smlouvy</w:t>
    </w:r>
    <w:r w:rsidR="008E1FB2">
      <w:rPr>
        <w:rFonts w:ascii="Calibri" w:hAnsi="Calibri"/>
        <w:sz w:val="22"/>
      </w:rPr>
      <w:t xml:space="preserve"> </w:t>
    </w:r>
    <w:r w:rsidR="00B17671" w:rsidRPr="00B17671">
      <w:rPr>
        <w:rFonts w:ascii="Calibri" w:hAnsi="Calibri"/>
        <w:b/>
        <w:sz w:val="22"/>
        <w:szCs w:val="22"/>
      </w:rPr>
      <w:t>PKADP</w:t>
    </w:r>
    <w:r w:rsidR="00E84783">
      <w:rPr>
        <w:rFonts w:ascii="Calibri" w:hAnsi="Calibri"/>
        <w:b/>
        <w:sz w:val="22"/>
        <w:szCs w:val="22"/>
      </w:rPr>
      <w:t>S</w:t>
    </w:r>
    <w:r w:rsidR="00B17671" w:rsidRPr="00B17671">
      <w:rPr>
        <w:rFonts w:ascii="Calibri" w:hAnsi="Calibri"/>
        <w:b/>
        <w:sz w:val="22"/>
        <w:szCs w:val="22"/>
      </w:rPr>
      <w:t>0</w:t>
    </w:r>
    <w:r w:rsidR="00F52BBF">
      <w:rPr>
        <w:rFonts w:ascii="Calibri" w:hAnsi="Calibri"/>
        <w:b/>
        <w:sz w:val="22"/>
        <w:szCs w:val="22"/>
      </w:rPr>
      <w:t>3</w:t>
    </w:r>
    <w:r w:rsidR="00B17671" w:rsidRPr="00B17671">
      <w:rPr>
        <w:rFonts w:ascii="Calibri" w:hAnsi="Calibri"/>
        <w:b/>
        <w:sz w:val="22"/>
        <w:szCs w:val="22"/>
      </w:rPr>
      <w:t>18</w:t>
    </w:r>
    <w:r w:rsidR="008E1FB2" w:rsidRPr="000F3D02">
      <w:rPr>
        <w:rFonts w:ascii="Calibri" w:hAnsi="Calibri"/>
        <w:b/>
        <w:sz w:val="22"/>
        <w:szCs w:val="20"/>
      </w:rPr>
      <w:t xml:space="preserve"> </w:t>
    </w:r>
    <w:r w:rsidR="008E1FB2" w:rsidRPr="00F9264E">
      <w:rPr>
        <w:rFonts w:ascii="Calibri" w:hAnsi="Calibri"/>
        <w:sz w:val="22"/>
        <w:szCs w:val="20"/>
      </w:rPr>
      <w:t xml:space="preserve">– </w:t>
    </w:r>
    <w:r w:rsidR="00764C0F" w:rsidRPr="00F9264E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15</w:t>
    </w:r>
    <w:r w:rsidR="008E1FB2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A5BD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A5BD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89D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5BD2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1A0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2DC8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1212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3F3B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0A22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627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79E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5A3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19D4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17671"/>
    <w:rsid w:val="00B24579"/>
    <w:rsid w:val="00B33328"/>
    <w:rsid w:val="00B3488A"/>
    <w:rsid w:val="00B45B2B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6F5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11B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0C5A"/>
    <w:rsid w:val="00CB2858"/>
    <w:rsid w:val="00CB2B90"/>
    <w:rsid w:val="00CB38AA"/>
    <w:rsid w:val="00CB3D47"/>
    <w:rsid w:val="00CB5AF4"/>
    <w:rsid w:val="00CB6A55"/>
    <w:rsid w:val="00CB7400"/>
    <w:rsid w:val="00CB7D3A"/>
    <w:rsid w:val="00CC1416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01E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4DFB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4783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BF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264E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327FD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7D01A-CFD7-4C01-9C18-22F4CA3C4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2018-05-23T15:15:00Z</dcterms:created>
  <dcterms:modified xsi:type="dcterms:W3CDTF">2018-09-11T15:06:00Z</dcterms:modified>
</cp:coreProperties>
</file>